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4B" w:rsidRPr="00500BB2" w:rsidRDefault="005C1AAF" w:rsidP="00500BB2">
      <w:pPr>
        <w:rPr>
          <w:rStyle w:val="af4"/>
        </w:rPr>
      </w:pPr>
      <w:r w:rsidRPr="005C1AAF">
        <w:rPr>
          <w:rStyle w:val="af4"/>
          <w:noProof/>
          <w:lang w:eastAsia="ru-RU"/>
        </w:rPr>
        <w:drawing>
          <wp:inline distT="0" distB="0" distL="0" distR="0">
            <wp:extent cx="6351553" cy="8801100"/>
            <wp:effectExtent l="0" t="0" r="0" b="0"/>
            <wp:docPr id="1" name="Рисунок 1" descr="C:\Users\Сварка\Desktop\Сканы тм\1220\1221\П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П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850" cy="880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95" w:rsidRPr="00A73AE8" w:rsidRDefault="005C1AAF" w:rsidP="00A73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C1AAF" w:rsidRDefault="005C1AAF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353EFB" w:rsidRDefault="000B70C1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практики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специальностям: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22.02.06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F825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A628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Министерства образования и науки РФ от 21.04.2014 N 360</w:t>
      </w:r>
      <w:r w:rsidRPr="000B7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по специальности </w:t>
      </w:r>
      <w:r w:rsidR="00A73AE8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 xml:space="preserve">22.02.06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0B70C1" w:rsidRPr="000B70C1" w:rsidRDefault="000B70C1" w:rsidP="000B70C1">
      <w:pPr>
        <w:tabs>
          <w:tab w:val="left" w:pos="341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0B70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</w:t>
      </w: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Случаева Ирина Викторовна, преподаватель 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97" w:rsidRDefault="00E41497" w:rsidP="00B57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0D9" w:rsidRDefault="001770D9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Pr="000B70C1" w:rsidRDefault="006368C3" w:rsidP="006368C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B70C1"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A669F8"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 (</w:t>
      </w:r>
      <w:r w:rsid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ПРЕДДИПЛОМНОЙ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) ПРАКТИКИ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5A569D" w:rsidRDefault="000B70C1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практики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рабочая программа) – является частью основной профессиональной образовательной программы в соответствии с ФГОС 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22.02.06 Сварочное производство в части освоения основн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(ВПД)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соответствующих профессиональных компетенций (ПК):</w:t>
      </w:r>
    </w:p>
    <w:p w:rsidR="00BA7079" w:rsidRPr="00BA7079" w:rsidRDefault="00BA7079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5A569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01 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осуществление технологических процессов изготовления сварных конструкций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Выполнять техническую подготовку производства сварных конструкций.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4A68A7" w:rsidRPr="00A73AE8" w:rsidRDefault="00BA7079" w:rsidP="00DA5CDB">
      <w:pPr>
        <w:pStyle w:val="af2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 xml:space="preserve">ПМ 02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Разработка технологических процессов и проектирование изделий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Выполнять расчеты и конструирование сварных соединений и конструкций.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BD79ED" w:rsidRDefault="004A68A7" w:rsidP="00DA5CDB">
      <w:pPr>
        <w:pStyle w:val="af2"/>
        <w:spacing w:line="276" w:lineRule="auto"/>
        <w:jc w:val="both"/>
        <w:rPr>
          <w:rFonts w:eastAsia="Times New Roman"/>
          <w:color w:val="222222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2.4. Оформлять конструкторскую, технологическую и техническую документацию</w:t>
      </w:r>
      <w:r w:rsidRPr="00BD79ED">
        <w:rPr>
          <w:rFonts w:eastAsia="Times New Roman"/>
          <w:color w:val="222222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 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качества сварочных работ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Определять причины, приводящие к образованию дефектов в сварных соединениях.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Оформлять документацию по контролю качества сварки.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73AE8">
        <w:rPr>
          <w:rFonts w:ascii="Times New Roman" w:hAnsi="Times New Roman" w:cs="Times New Roman"/>
          <w:b/>
          <w:sz w:val="28"/>
          <w:szCs w:val="28"/>
        </w:rPr>
        <w:t>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планирование сварочного производства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Осуществлять текущее и перспективное планирование производственных работ.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4A68A7" w:rsidRPr="00A73AE8" w:rsidRDefault="004941FE" w:rsidP="004941FE">
      <w:pPr>
        <w:pStyle w:val="af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A68A7" w:rsidRPr="00BD79ED">
        <w:rPr>
          <w:rFonts w:ascii="Times New Roman" w:hAnsi="Times New Roman" w:cs="Times New Roman"/>
          <w:sz w:val="28"/>
          <w:szCs w:val="28"/>
        </w:rPr>
        <w:t>По направлению профессиональной деятельности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: ПМ 0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работ по одной или нескольким профессиям рабочих, должностям служащих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общих компетенций (ОК):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Решать проблемы, оценивать риски и принимать решения в нестандартных ситуациях.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Быть готовым к смене технологий в профессиональной деятельности.</w:t>
      </w:r>
    </w:p>
    <w:p w:rsidR="00602BC3" w:rsidRP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преддипломной (производственной) практики, должен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рабочей программой воспитания по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 Сварочное производство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жизнестойкость.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 активный, предприимчивый, готовый к самозанятости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при взаимодействии с другими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395" w:rsidRPr="00536395" w:rsidRDefault="00536395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536395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может быть использована в условиях дистанционного обучения и с применением электронных образовательных технологий.</w:t>
      </w:r>
    </w:p>
    <w:p w:rsidR="00536395" w:rsidRPr="00D22191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иметь практический опыт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технической подготовки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хранения и использования сварочной аппаратуры и инструментов в ходе производственного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выполнения расчетов и конструирование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проектирования технологических процессов производства сварных конструкций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осуществления технико-экономического обоснования выбранного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конструкторской, технологической и технической документации;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определения причин, приводящих к образованию дефектов в сварных соединениях;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обоснованного выбора и использования методов, оборудования, аппаратуры и приборов, для контроля металлов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документации по контролю качества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текущего и перспективного планирования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технологических расчетов на основе нормативов технологических режимов,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ремонта и технического обслуживания сварочного производства по Единой системе планово-предупредительного ремонта;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обеспечения профилактики и безопасности условий труда на участке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уметь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рабочее место сварщика;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выбирать рациональный способ сборки и сварки конструкции, оптимальную технологию соединения или </w:t>
      </w:r>
      <w:r w:rsidR="00536395"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обработки конкретной конструкции,</w:t>
      </w: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материала;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типовые методики выбора параметров сварочных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режимы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читать рабочие чертежи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пользоваться справочной литературой для производства сварных изделий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схемы основных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проектировать различные виды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конструктивные схемы металлических конструкций различного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обоснованный выбор металла для различных металлоконструкций;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расчеты сварных соединений на различные виды нагрузки;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маршрутные и операционные технологические процессы;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технологическую схему обработки;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технико-экономическое сравнение вариантов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внешний осмотр, определять наличие основных дефектов;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качество сборки и прихватки наружным осмотром и обмером;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испытания на сплющивание и ударный разрыв образцов из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выявлять дефекты при металлографическом контроле;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методы предупреждения и устранения дефектов сварных изделий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заполнять документацию по контролю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текущую и перспективную планирующую документацию производственных работ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трудоемкость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времени заготовительных, слесарно-сборочных, сварочных и газоплазменных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технологические расчеты, расчеты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планово-предупредительный ремонт сварочного оборудования;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читать инструкционно-технологическую документацию;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составлять технологический процесс по чертежам.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выполнять наплавку твердыми сплавами простых деталей.</w:t>
      </w:r>
    </w:p>
    <w:p w:rsidR="00856CF4" w:rsidRPr="00856CF4" w:rsidRDefault="00856CF4" w:rsidP="00353EF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знать: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сварочных участков;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сварочного оборудования, устройство и правила эксплуатации;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источники питания;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сварочных постов;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технологический процесс подготовки деталей под сборку и сварку;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технологии сварки 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расчетов режимов ручных и механизированных способов сварки;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технологические приемы сварки и наплавки сталей, чугунов и цветных металлов;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технологию изготовления сварных конструкций различного класса;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технику безопасности проведения сварочных работ и меры экологической защиты окружающей среды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разработки и оформления технического задания на проектирование технологической оснастки;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прочностных расчетов сварных конструкций общего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обеспечения экономичности и безопасности процессов сварки и обработки материалов;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типы и виды сварных соединений и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нагрузок на сварные соединения;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 ЕСТД;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и проектирования единичных и унифицированных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автоматизированного проектирования технологических процессов обработки деталей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получения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дефекты сварных соединений и причины их возникновения;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устранения дефектов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контроля качества сварочных процессов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неразрушающего контроля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контроля с разрушением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оборудование для контроля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требования, предъявляемые к контролю качества металлов и сварных соединений различных конструкций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принципы координации производственной деятельности;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 организации монтажно-сварочных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нормативные правовые акты, регламентирующие проведение сварочно-монтажных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тарифную систему нормирования труда;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планирования и организации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нормативы технологических расчетов,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и средства защиты от опасностей технических систем и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виды слесарных работ, технологию их проведения, применяемые инструменты и приспособления;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технику и технологию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слесарные операции их назначение, приемы и правила выполнения;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технологический процесс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слесарный инструмент и приспособления, их устройства, назначение и правила применения;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подъемно-транспортное оборудование, его виды и назначение;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технологическую документацию на выполняемые работы, ее виды и содержание;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ar-SA"/>
        </w:rPr>
      </w:pPr>
      <w:r w:rsidRPr="0085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приемы сборки деталей под сварку;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требования, предъявляемые к сварочному шву и поверхностям после воздушного строгания;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свойства и значение обмазок электродов;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строение сварного шва; 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способы их испытания и виды контроля;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способы наплавки; материалы, применяемые для наплавки; технологию наплавки твердыми сплавами</w:t>
      </w:r>
    </w:p>
    <w:p w:rsidR="006E00A2" w:rsidRDefault="006E00A2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Pr="00B576B6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0A2" w:rsidRPr="00B576B6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lastRenderedPageBreak/>
        <w:t>В процессе прохождения практики обучаемые до</w:t>
      </w:r>
      <w:r w:rsidR="005B0EEB">
        <w:rPr>
          <w:rFonts w:ascii="Times New Roman" w:hAnsi="Times New Roman" w:cs="Times New Roman"/>
          <w:sz w:val="28"/>
          <w:szCs w:val="28"/>
        </w:rPr>
        <w:t xml:space="preserve">лжны освоить обязанности </w:t>
      </w:r>
      <w:r w:rsidRPr="00B576B6">
        <w:rPr>
          <w:rFonts w:ascii="Times New Roman" w:hAnsi="Times New Roman" w:cs="Times New Roman"/>
          <w:sz w:val="28"/>
          <w:szCs w:val="28"/>
        </w:rPr>
        <w:t>техн</w:t>
      </w:r>
      <w:r w:rsidR="005B0EEB">
        <w:rPr>
          <w:rFonts w:ascii="Times New Roman" w:hAnsi="Times New Roman" w:cs="Times New Roman"/>
          <w:sz w:val="28"/>
          <w:szCs w:val="28"/>
        </w:rPr>
        <w:t>ика</w:t>
      </w:r>
      <w:r w:rsidRPr="00B576B6">
        <w:rPr>
          <w:rFonts w:ascii="Times New Roman" w:hAnsi="Times New Roman" w:cs="Times New Roman"/>
          <w:sz w:val="28"/>
          <w:szCs w:val="28"/>
        </w:rPr>
        <w:t xml:space="preserve"> </w:t>
      </w:r>
      <w:r w:rsidR="005B0EEB" w:rsidRPr="00B576B6">
        <w:rPr>
          <w:rFonts w:ascii="Times New Roman" w:hAnsi="Times New Roman" w:cs="Times New Roman"/>
          <w:sz w:val="28"/>
          <w:szCs w:val="28"/>
        </w:rPr>
        <w:t xml:space="preserve">или </w:t>
      </w:r>
      <w:r w:rsidR="005B0EEB">
        <w:rPr>
          <w:rFonts w:ascii="Times New Roman" w:hAnsi="Times New Roman" w:cs="Times New Roman"/>
          <w:sz w:val="28"/>
          <w:szCs w:val="28"/>
        </w:rPr>
        <w:t xml:space="preserve">специалиста сварочного производства </w:t>
      </w:r>
      <w:r w:rsidRPr="00B576B6">
        <w:rPr>
          <w:rFonts w:ascii="Times New Roman" w:hAnsi="Times New Roman" w:cs="Times New Roman"/>
          <w:sz w:val="28"/>
          <w:szCs w:val="28"/>
        </w:rPr>
        <w:t>по сварке цеха, участка.</w:t>
      </w:r>
    </w:p>
    <w:p w:rsidR="00856CF4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t>Производственная преддипломная практика должна способствовать подготовке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квалифицированных специалистов, способных осуществлять выполнение поставленных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производственных задач и развивать производство.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 на освоение рабочей программы производственной</w:t>
      </w:r>
      <w:r w:rsidR="003C1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том числе практической подготовки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(преддипломной) 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практики: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CF4" w:rsidRPr="00856CF4" w:rsidRDefault="00856CF4" w:rsidP="00856C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856CF4" w:rsidRPr="00856CF4" w:rsidSect="00A73AE8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C006A5" w:rsidRDefault="00C006A5" w:rsidP="00C006A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СТРУКТУРА и содержание производственной (преддипломной) практики</w:t>
      </w:r>
    </w:p>
    <w:tbl>
      <w:tblPr>
        <w:tblStyle w:val="af1"/>
        <w:tblW w:w="15920" w:type="dxa"/>
        <w:tblLook w:val="04A0" w:firstRow="1" w:lastRow="0" w:firstColumn="1" w:lastColumn="0" w:noHBand="0" w:noVBand="1"/>
      </w:tblPr>
      <w:tblGrid>
        <w:gridCol w:w="3276"/>
        <w:gridCol w:w="943"/>
        <w:gridCol w:w="10631"/>
        <w:gridCol w:w="1070"/>
      </w:tblGrid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 w:rsidP="00636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  <w:r w:rsidR="0063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том числе практической подготовки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sz w:val="22"/>
                <w:szCs w:val="22"/>
              </w:rPr>
            </w:pPr>
            <w:r>
              <w:rPr>
                <w:rStyle w:val="FontStyle69"/>
                <w:sz w:val="22"/>
                <w:szCs w:val="22"/>
              </w:rPr>
              <w:t>1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006A5" w:rsidTr="00C006A5"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Подготовительный этап.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инструктаж, инструктаж по пожарной безопасности, инструктаж на рабочем месте.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предприятия.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Продукция, выпускаемая цехом, ее краткая характеристика.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28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производства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Экскурсии в основные и вспомогательные цеха.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производственной структуры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 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основных, вспомогательных и обслуживающих подразделений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подразделений цеха, их взаимосвязь друг с другом.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45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r>
              <w:rPr>
                <w:rFonts w:ascii="Times New Roman" w:hAnsi="Times New Roman" w:cs="Times New Roman"/>
                <w:sz w:val="28"/>
                <w:szCs w:val="28"/>
              </w:rPr>
              <w:t>Тема 3. Изучение основных технологических процессов на рабочих местах практики.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технологических процессов, применяемых в цехе.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техническая характеристика оборудования, паспортные данные.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Оснастка, применяемая на участке (цеха).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07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Выполнение индивидуального задания.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Подобрать необходимый материал к закреплённой сборочной единице по технологии сборки сварной конструкции в соответствии с рекомендациями преподавателя (руководителя практики).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индивидуального задания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84 ч</w:t>
            </w:r>
          </w:p>
        </w:tc>
      </w:tr>
      <w:tr w:rsidR="00C006A5" w:rsidTr="00C006A5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Назначение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Эскиз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Характеристика материала с расшифровкой марки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Заготовительные операции, оборудование, инструмент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Подбор оборудования, оснастки, инструмента их характеристики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Подбор режима сварки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Контроль качества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 Расчет нормирования сварочных работ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Экономические данные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20,21.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Составление технологического процесса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 Организация рабочего места сварщика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r>
              <w:rPr>
                <w:rFonts w:ascii="Times New Roman" w:hAnsi="Times New Roman" w:cs="Times New Roman"/>
                <w:sz w:val="28"/>
                <w:szCs w:val="28"/>
              </w:rPr>
              <w:t>Тема 5. Обобщение материала и оформление отчета по практике, получение отзыва.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отчет по практике в журнале-отчете. Приложить весь материал по индивидуальному заданию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right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144 ч.</w:t>
            </w:r>
          </w:p>
        </w:tc>
      </w:tr>
    </w:tbl>
    <w:p w:rsidR="00C006A5" w:rsidRDefault="00C006A5" w:rsidP="00C006A5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006A5" w:rsidRDefault="00C006A5" w:rsidP="00C006A5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  <w:sectPr w:rsidR="00C006A5">
          <w:pgSz w:w="16838" w:h="11906" w:orient="landscape"/>
          <w:pgMar w:top="1134" w:right="567" w:bottom="851" w:left="567" w:header="709" w:footer="709" w:gutter="0"/>
          <w:cols w:space="720"/>
        </w:sectPr>
      </w:pPr>
    </w:p>
    <w:p w:rsidR="00E65EC6" w:rsidRDefault="00E65EC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4. условия реализации   производственной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Default="003D4E6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(ПРЕДДИПЛОМНОЙ)</w:t>
      </w:r>
      <w:r w:rsidR="00353EFB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E65EC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практики</w:t>
      </w:r>
      <w:r w:rsidR="00E65EC6" w:rsidRPr="00E65EC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Pr="00E65EC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  <w:r w:rsidR="003D4E66"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4.1. </w:t>
      </w:r>
      <w:r w:rsidR="003D4E66" w:rsidRPr="00E65EC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Требования к минимальному материально-техническому обеспечению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технической документации, рабочих чертежей, справочников;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-мультимедиапроектор;  </w:t>
      </w:r>
    </w:p>
    <w:p w:rsidR="003D4E66" w:rsidRPr="00E65EC6" w:rsidRDefault="003D4E66" w:rsidP="003D4E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832F79" w:rsidRDefault="00832F79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E6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Михайлицын, С. В. Михайлнцын, С.В.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Основы сварочного производства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С.В. Мих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айлицын, М.А. Шекшеев. - Москва; Вологда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Инфра-Инженерия, 2019. - 260 с.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978-5-9729-0381-8.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1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https://znanium.com/catalog/product/1048767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 В. Технология и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зготовления сварных конструкций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ИНФРА-М, 2020. — 208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978-5-8199-0883-9.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2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https://znanium.com/catalog/product/1044998</w:t>
        </w:r>
      </w:hyperlink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Режим доступа: по подписке.</w:t>
      </w:r>
    </w:p>
    <w:p w:rsidR="00202D4A" w:rsidRPr="00202D4A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Справочник техника-сварщика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учебное посо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бие / В.В.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ИНФРА-М, 202</w:t>
      </w:r>
      <w:r w:rsidR="00C006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304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978-5-8199-0895-2.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3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https://znanium.com/catalog/product/1758023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Монтаж, наладка и эксплуатация электрообо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рудования: учеб. пособие / Н.В.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Грунтович. — Минск: Новое знание; М.: ИНФРА-М, 2018.</w:t>
      </w:r>
    </w:p>
    <w:p w:rsidR="00202D4A" w:rsidRPr="00202D4A" w:rsidRDefault="00202D4A" w:rsidP="00832F79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Овчинников В.В. Расчет и проектирование сварных конструкций: Практикум и курсовое проектирование: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СПО. М.: «Академия»,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Расчет и проектирование сварных конструкций: учебник для СПО. М.: «Академия»,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Технология изготовления сварных конструкций. Издательство: ФОРУМ, 2020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Справочник электромонтажника: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Ю.Д. Сибикин. — 6-е изд., перераб. и доп. — М.: ИНФРА-М, 2017. 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электромашиностроения: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М.Ю. Сибикин, Ю.Д. Сибикин. — 2-е изд., перераб. и доп. — М.: ИНФРА-М, 2017.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832F79" w:rsidRDefault="00832F79" w:rsidP="00832F7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D4A" w:rsidRDefault="00202D4A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Гаспарян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Электродуговая и газовая сварка.  Издательство: Вышэйшая школа, 2016(электронное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Лихачев В.Л. Электродуговая сварка. Пособие для сварщиков и специалистов сварочного производства. Издательство: СОЛОН-Пресс, 2018(электронное издание).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 С.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Основы сварочного производства. Издательство: Инфра-Инженерия, 2019 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3D4E66" w:rsidRPr="00E65EC6" w:rsidRDefault="003D4E66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Internet: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 Электронная библиотечная система </w:t>
      </w:r>
      <w:hyperlink r:id="rId14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http://eor.edu.ru, Федеральный центр информационно-образовательных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ресурсов</w:t>
      </w:r>
      <w:r w:rsidRPr="00BA0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hyperlink r:id="rId15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svaga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hyperlink r:id="rId16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svarka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dukon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hyperlink r:id="rId17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esab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Сервисы и инструменты: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Skype (режим доступа: </w:t>
      </w:r>
      <w:hyperlink r:id="rId18" w:history="1">
        <w:r w:rsidR="006368C3" w:rsidRPr="00115552">
          <w:rPr>
            <w:rStyle w:val="aa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https://www.skype.com/</w:t>
        </w:r>
      </w:hyperlink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Zoom (режим доступа: </w:t>
      </w:r>
      <w:r w:rsidR="006368C3" w:rsidRPr="006368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https://zoom.us/</w:t>
      </w: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3. https://disk.yandex.ru/ 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4.3 Общие требования к организации образовательного процесса</w:t>
      </w:r>
    </w:p>
    <w:p w:rsidR="003D4E66" w:rsidRPr="00E65EC6" w:rsidRDefault="003D4E66" w:rsidP="00DA5CDB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(преддипломной) практики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проходить в условиях созданной образовательной среды, как в учебном заведении, так и в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профилю специальности программы подготовки квалифицированных рабочих,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</w:t>
      </w:r>
      <w:bookmarkStart w:id="0" w:name="_GoBack"/>
      <w:bookmarkEnd w:id="0"/>
      <w:r w:rsidR="006368C3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сварочное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Обязательным условием допуска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производственной (преддипломной)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практике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01, ПМ02, ПМ 03, ПМ04, ПМ 05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получения первичных профессиональных навыков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данного профессионального модуля. </w:t>
      </w:r>
    </w:p>
    <w:p w:rsidR="003D4E66" w:rsidRPr="00E65EC6" w:rsidRDefault="003D4E66" w:rsidP="00DA5CD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прохождении производственной (преддипломной) практики устанавливается продолжительность рабочего времени 36 часов в неделю. </w:t>
      </w:r>
    </w:p>
    <w:p w:rsidR="003D4E66" w:rsidRPr="00E65EC6" w:rsidRDefault="003D4E66" w:rsidP="00DA5CD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производственной (преддипломной) практики в соответствии с учебным планом проводится аттестация в форме дифференцированного зачета. </w:t>
      </w:r>
    </w:p>
    <w:p w:rsidR="003D4E66" w:rsidRPr="00E65EC6" w:rsidRDefault="003D4E66" w:rsidP="00DA5CD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прохождения производственной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студент приступает к написанию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выпускной </w:t>
      </w:r>
      <w:r w:rsidR="0035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работы (дипломной </w:t>
      </w:r>
      <w:r w:rsidR="0020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работы),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которой соответствует одному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видов профессиональной деятельности.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4.4 Кадровое обеспечение образовательного процесса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BA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обеспечиваться педагогическими кадрами, имеющими высшее образование, соответствующе</w:t>
      </w:r>
      <w:r w:rsidR="003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профилю преподаваемого профессионального цикла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3D4E66" w:rsidRPr="00E65EC6" w:rsidRDefault="00DA5CDB" w:rsidP="00AE1324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CDB" w:rsidRDefault="00DA5CDB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ь и оценка результатов освоения 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3D4E66" w:rsidRPr="00E65EC6" w:rsidRDefault="003D4E6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4909"/>
      </w:tblGrid>
      <w:tr w:rsidR="003D4E66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E65EC6" w:rsidRDefault="00683852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хранения и использования сварочной аппаратуры и инструментов в ходе производственного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расчетов и конструирова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ние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проектирования технологических процессов производства сварных конструкций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осуществления технико-экономического обоснования выбранного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конструкторской, технологической и технической документации;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разработки и оформления графических, вычислительных и проектных работ с использованием информационных и (или) компьютерных технологий;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определения причин, приводящих к образованию дефектов в сварных соединениях;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обоснованного выбора и использования методов, оборудования, аппаратуры и приборов, для контроля металлов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предупреждения, выявления и устранения дефектов сварных соединений и изделий для получения качественной продукции;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документации по контролю качества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текущего и перспективного планирования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технологических расчетов на основе нормативов технологических режимов,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организации ремонта и технического обслуживания сварочного производства по Единой системе планово-предупредительного ремонта;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обеспечения профилактики и безопасности условий труда на участке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выполнения ручной дуговой, плазменной, газовой сварки, автоматической и полу</w:t>
            </w: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умения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рабочее место сварщика;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выбирать рациональный способ сборки и сварки конструкции, оптимальную технологию соединения или </w:t>
            </w:r>
            <w:r w:rsidR="00866637"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обработки конкретной конструкции,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или материала;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типовые методики выбора параметров сварочных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устанавливать режимы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40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расхода основных и сварочных материалов для изготовления сварного узла или конструкции;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читать рабочие чертежи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пользоваться справочной литературой для производства сварных изделий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схемы основных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проектировать различные виды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конструктивные схемы металлических конструкций различного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обоснованный выбор металла для различных металлоконструкций;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расчеты сварных соединений на различные виды нагрузки;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маршрутные и операционные технологические процессы;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технологическую схему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проводить технико-экономическое сравнение вариантов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внешний осмотр, определять наличие основных дефектов;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качество сборки и прихватки наружным осмотром и обмером;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испытания на сплющивание и ударный разрыв образцов из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выявлять дефекты при металлографическом контроле;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методы предупреждения и устранения дефектов сварных изделий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заполнять документацию по контролю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текущую и перспективную планирующую документацию производственных работ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трудоемкость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времени заготовительных, слесарно-сборочных, сварочных и газоплазменных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технологические расчеты, расчеты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планово-предупредительный ремонт сварочного оборудования;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>читать инструкционно-технологическую документацию;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 xml:space="preserve">составлять технологический процесс </w:t>
            </w:r>
            <w:r w:rsidRPr="009402DF">
              <w:rPr>
                <w:rFonts w:eastAsia="Lucida Sans Unicode"/>
                <w:color w:val="000000"/>
                <w:lang w:eastAsia="ar-SA"/>
              </w:rPr>
              <w:lastRenderedPageBreak/>
              <w:t>по чертежам.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производственных работ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выполнять наплавку твердыми сплавами простых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знания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сварочных участков;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сварочных участков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сварочного оборудования, устройство и правила эксплуатации;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сварочного оборудования, устройство и правила эксплуатации;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питания;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источники питания;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сварочных постов;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оборудования сварочных постов;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 подготовки деталей под сборку и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технологический процес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деталей под сборку и сварку;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сварки 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расчетов режимов ручных и механизированных способов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режимов ручных и механизированных способов сварки;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приемы сварки и наплавки сталей, чугунов и цветных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основны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сварки и наплавки сталей, чугунов и цветных металлов;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изготовления сварных конструкций различного класса;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545813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 сварных конструкций различного класса;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проведения сварочных работ и меры экологической защиты окружающей среды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основы проектирования технологических процессов и технологической оснастки для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знаний основ проектирования технологических процессов и технологиче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ской оснастки для сварки, пайки и обработке металлов;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правила разработки и оформления технического задания на проектирование технологической оснастки;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правил разработки и оформления технического задания на проектирование технологической оснастки;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прочностных расчётов сварных конструкций общего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545813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прочностных расчётов сварных конструкций общего назначения;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закономерности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закономерностей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методы обеспечения экономичности и безопасности процессов сварки обработки материалов;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методов обеспечения экономичности и безопасности процессов сварки обработки материалов;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классификацию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классификаций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и виды сварных соединений и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типов и видов сварных соединений и сварных швов;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нагрузок на сварные соединения;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классификации нагрузок на сварные соединения;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ЕСТД;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состава ЕСТД;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расчёта и проектирования единичных и унифицированных технологических процессов обработки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методики расчёта и проектирования единичных и унифицированных технологических процессов обработки деталей.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основы проектирования технологических процессов и технологической оснастки для 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Демонстрация знаний основ проектирования технологических процессов и технологической оснастки для сварки, пайки и обработке металлов;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способ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 и причины их возникновения;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дефекты сварных соединений и причины их возникновения;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устранения дефектов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контроля качества сварочных процессов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качества сварочных процессов и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неразрушающего контроля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неразрушающего контроля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с разрушением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 разрушением сварных соединений и конструкций;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контроля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контроля качества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предъявляемые к контролю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металлов и сварных соединений различных конструкций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ляемые к контролю качества металлов и сварных соединений различных конструкций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принципы координации производственной деятельности;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координации производственной деятельности;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монтажно-сварочных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правовые акты, регламентирующие проведение сварочно-монтажных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нормативные правовые акты, регламентирующие проведение сварочно-монтажных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тарифную систему нормирования труда;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нормирования труда;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планирования и организации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технологических расчетов,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 расчетов, трудовых и материальных затрат;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от опасностей технических систем и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и средств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от опасностей технических систем и технологических процессов;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-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457333"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слесарных работ, технологию их проведения, применяемые инструменты и приспособления;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технику и технологию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слесарные операции их назначение, приемы и правила выполнения;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назначение, приемы и правила выполнения;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слесарный инструмент и приспособления, их устройства, назначение и правила применения;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и приспособлени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их устройства, назначение и правила применения;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подъемно-транспортное оборудование, его виды и назначение;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его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выполняемые работы, ее виды и содержание;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 w:line="276" w:lineRule="auto"/>
              <w:ind w:left="0" w:firstLine="0"/>
              <w:rPr>
                <w:rFonts w:eastAsia="Lucida Sans Unicode"/>
                <w:b/>
                <w:lang w:eastAsia="ar-SA"/>
              </w:rPr>
            </w:pPr>
            <w:r w:rsidRPr="00457333">
              <w:lastRenderedPageBreak/>
              <w:t>правила и приемы сборки деталей под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4"/>
              <w:shd w:val="clear" w:color="auto" w:fill="FFFFFF"/>
              <w:spacing w:after="0" w:line="276" w:lineRule="auto"/>
              <w:rPr>
                <w:rFonts w:eastAsia="Lucida Sans Unicode"/>
                <w:b/>
                <w:lang w:eastAsia="ar-SA"/>
              </w:rPr>
            </w:pPr>
            <w:r w:rsidRPr="00457333">
              <w:t xml:space="preserve">Демонстрация знаний </w:t>
            </w:r>
            <w:r w:rsidR="00545813" w:rsidRPr="00457333">
              <w:t>правил</w:t>
            </w:r>
            <w:r w:rsidRPr="00457333">
              <w:t xml:space="preserve"> </w:t>
            </w:r>
            <w:r w:rsidR="00545813" w:rsidRPr="00457333">
              <w:t>и прием</w:t>
            </w:r>
            <w:r w:rsidRPr="00457333">
              <w:t>ов</w:t>
            </w:r>
            <w:r w:rsidR="00545813" w:rsidRPr="00457333">
              <w:t xml:space="preserve"> сборки деталей под сварку;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сварочному шву и поверхностям после воздушного строгания;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предъявляемы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 сварочному шву и поверхностям после воздушного строгания;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значение обмазок электродов;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и значение обмазок электродов;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их испытания и виды контроля;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испытания и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наплавки; материалы, применяемые для наплавки; технологию наплавки твердыми сплавами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tabs>
                <w:tab w:val="left" w:pos="4820"/>
                <w:tab w:val="left" w:pos="510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наплавки; материалы, применяемые для наплавки;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 твердыми сплавами</w:t>
            </w:r>
          </w:p>
        </w:tc>
      </w:tr>
    </w:tbl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962"/>
      </w:tblGrid>
      <w:tr w:rsidR="00931302" w:rsidRPr="00931302" w:rsidTr="00195925">
        <w:tc>
          <w:tcPr>
            <w:tcW w:w="10173" w:type="dxa"/>
            <w:gridSpan w:val="2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р-бот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мультимедийных презентаций, 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931302" w:rsidRPr="00931302" w:rsidTr="00195925">
        <w:trPr>
          <w:trHeight w:val="986"/>
        </w:trPr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206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931302" w:rsidRPr="00931302" w:rsidTr="00195925">
        <w:trPr>
          <w:trHeight w:val="37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3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3.5. Проводить патентные исследования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«Казанский политехнический колледж»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  Случаева Ирина Викторовна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Эксперты: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__________________              _____________________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(место работы)              (занимаемая должность)                (инициалы, фамилия)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302" w:rsidRPr="00457333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683852" w:rsidRPr="00457333" w:rsidSect="00DA5CDB">
      <w:footerReference w:type="default" r:id="rId1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172" w:rsidRDefault="00F15172" w:rsidP="00596E5E">
      <w:pPr>
        <w:spacing w:after="0" w:line="240" w:lineRule="auto"/>
      </w:pPr>
      <w:r>
        <w:separator/>
      </w:r>
    </w:p>
  </w:endnote>
  <w:endnote w:type="continuationSeparator" w:id="0">
    <w:p w:rsidR="00F15172" w:rsidRDefault="00F15172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368C3">
      <w:rPr>
        <w:rStyle w:val="af3"/>
        <w:noProof/>
      </w:rPr>
      <w:t>12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195925" w:rsidRDefault="0019592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8C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95925" w:rsidRDefault="001959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172" w:rsidRDefault="00F15172" w:rsidP="00596E5E">
      <w:pPr>
        <w:spacing w:after="0" w:line="240" w:lineRule="auto"/>
      </w:pPr>
      <w:r>
        <w:separator/>
      </w:r>
    </w:p>
  </w:footnote>
  <w:footnote w:type="continuationSeparator" w:id="0">
    <w:p w:rsidR="00F15172" w:rsidRDefault="00F15172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8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CC245D"/>
    <w:multiLevelType w:val="hybridMultilevel"/>
    <w:tmpl w:val="7FDC8942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E37E5"/>
    <w:multiLevelType w:val="hybridMultilevel"/>
    <w:tmpl w:val="FF1807DC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D7AFA"/>
    <w:multiLevelType w:val="hybridMultilevel"/>
    <w:tmpl w:val="1D42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33"/>
  </w:num>
  <w:num w:numId="5">
    <w:abstractNumId w:val="34"/>
  </w:num>
  <w:num w:numId="6">
    <w:abstractNumId w:val="35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6549"/>
    <w:rsid w:val="000079BB"/>
    <w:rsid w:val="0002556D"/>
    <w:rsid w:val="00034281"/>
    <w:rsid w:val="000362B2"/>
    <w:rsid w:val="0004276C"/>
    <w:rsid w:val="0006252E"/>
    <w:rsid w:val="000A1686"/>
    <w:rsid w:val="000A3D43"/>
    <w:rsid w:val="000A62A3"/>
    <w:rsid w:val="000B3991"/>
    <w:rsid w:val="000B4AAC"/>
    <w:rsid w:val="000B6A30"/>
    <w:rsid w:val="000B70C1"/>
    <w:rsid w:val="000C6917"/>
    <w:rsid w:val="000D3642"/>
    <w:rsid w:val="000F3C6F"/>
    <w:rsid w:val="001643CD"/>
    <w:rsid w:val="001770D9"/>
    <w:rsid w:val="00195925"/>
    <w:rsid w:val="001A68B6"/>
    <w:rsid w:val="001E0347"/>
    <w:rsid w:val="001E3D57"/>
    <w:rsid w:val="00202D4A"/>
    <w:rsid w:val="00210D02"/>
    <w:rsid w:val="00220B7A"/>
    <w:rsid w:val="0022448C"/>
    <w:rsid w:val="00235488"/>
    <w:rsid w:val="00254457"/>
    <w:rsid w:val="00296F56"/>
    <w:rsid w:val="002B1219"/>
    <w:rsid w:val="0033028F"/>
    <w:rsid w:val="00331E18"/>
    <w:rsid w:val="00353EFB"/>
    <w:rsid w:val="003742F7"/>
    <w:rsid w:val="00381449"/>
    <w:rsid w:val="0039299E"/>
    <w:rsid w:val="00394397"/>
    <w:rsid w:val="003C166A"/>
    <w:rsid w:val="003D4E66"/>
    <w:rsid w:val="003E4D86"/>
    <w:rsid w:val="00402D19"/>
    <w:rsid w:val="004103D9"/>
    <w:rsid w:val="004159E1"/>
    <w:rsid w:val="004166C8"/>
    <w:rsid w:val="00440C4A"/>
    <w:rsid w:val="00453460"/>
    <w:rsid w:val="00457333"/>
    <w:rsid w:val="00481278"/>
    <w:rsid w:val="00481AE9"/>
    <w:rsid w:val="00487DCE"/>
    <w:rsid w:val="004941FE"/>
    <w:rsid w:val="004A68A7"/>
    <w:rsid w:val="004B1537"/>
    <w:rsid w:val="004B16A2"/>
    <w:rsid w:val="004B59A0"/>
    <w:rsid w:val="004D0835"/>
    <w:rsid w:val="004D5113"/>
    <w:rsid w:val="004E443C"/>
    <w:rsid w:val="0050089E"/>
    <w:rsid w:val="00500BB2"/>
    <w:rsid w:val="00515A3B"/>
    <w:rsid w:val="00521010"/>
    <w:rsid w:val="00535D6C"/>
    <w:rsid w:val="00536395"/>
    <w:rsid w:val="00545813"/>
    <w:rsid w:val="00561CF8"/>
    <w:rsid w:val="00586F4F"/>
    <w:rsid w:val="00596E5E"/>
    <w:rsid w:val="005A569D"/>
    <w:rsid w:val="005B0EEB"/>
    <w:rsid w:val="005C1AAF"/>
    <w:rsid w:val="005C1F18"/>
    <w:rsid w:val="005E7395"/>
    <w:rsid w:val="005E7FCC"/>
    <w:rsid w:val="00601460"/>
    <w:rsid w:val="00602BC3"/>
    <w:rsid w:val="00606DFC"/>
    <w:rsid w:val="00613960"/>
    <w:rsid w:val="006368C3"/>
    <w:rsid w:val="00637A77"/>
    <w:rsid w:val="00643C9C"/>
    <w:rsid w:val="00646DF2"/>
    <w:rsid w:val="00653A8A"/>
    <w:rsid w:val="00681CCA"/>
    <w:rsid w:val="006827F1"/>
    <w:rsid w:val="00683852"/>
    <w:rsid w:val="00690D81"/>
    <w:rsid w:val="006A03BA"/>
    <w:rsid w:val="006D6852"/>
    <w:rsid w:val="006E00A2"/>
    <w:rsid w:val="006E0B33"/>
    <w:rsid w:val="006E5CA2"/>
    <w:rsid w:val="006F34AC"/>
    <w:rsid w:val="006F378D"/>
    <w:rsid w:val="007108E5"/>
    <w:rsid w:val="007221FC"/>
    <w:rsid w:val="00741D42"/>
    <w:rsid w:val="00755405"/>
    <w:rsid w:val="00766280"/>
    <w:rsid w:val="0078650A"/>
    <w:rsid w:val="007A75EA"/>
    <w:rsid w:val="007F6955"/>
    <w:rsid w:val="00832F79"/>
    <w:rsid w:val="00844C8D"/>
    <w:rsid w:val="00856CF4"/>
    <w:rsid w:val="00866637"/>
    <w:rsid w:val="008903D0"/>
    <w:rsid w:val="008A0CDA"/>
    <w:rsid w:val="008A52A5"/>
    <w:rsid w:val="008A7D95"/>
    <w:rsid w:val="008C491E"/>
    <w:rsid w:val="008D79EF"/>
    <w:rsid w:val="0090456D"/>
    <w:rsid w:val="00927969"/>
    <w:rsid w:val="00930375"/>
    <w:rsid w:val="00931302"/>
    <w:rsid w:val="009402DF"/>
    <w:rsid w:val="00944D81"/>
    <w:rsid w:val="00966869"/>
    <w:rsid w:val="0096774B"/>
    <w:rsid w:val="009B1177"/>
    <w:rsid w:val="009B38E7"/>
    <w:rsid w:val="009E6EB9"/>
    <w:rsid w:val="009F2988"/>
    <w:rsid w:val="009F5F65"/>
    <w:rsid w:val="009F6B92"/>
    <w:rsid w:val="00A119AC"/>
    <w:rsid w:val="00A14D8C"/>
    <w:rsid w:val="00A31949"/>
    <w:rsid w:val="00A628C4"/>
    <w:rsid w:val="00A669F8"/>
    <w:rsid w:val="00A73AE8"/>
    <w:rsid w:val="00AA4DCB"/>
    <w:rsid w:val="00AE1324"/>
    <w:rsid w:val="00B03AD2"/>
    <w:rsid w:val="00B10D0B"/>
    <w:rsid w:val="00B17DCB"/>
    <w:rsid w:val="00B554E1"/>
    <w:rsid w:val="00B576B6"/>
    <w:rsid w:val="00B661EC"/>
    <w:rsid w:val="00B6733B"/>
    <w:rsid w:val="00B77231"/>
    <w:rsid w:val="00BA005A"/>
    <w:rsid w:val="00BA7079"/>
    <w:rsid w:val="00BD1043"/>
    <w:rsid w:val="00BD79ED"/>
    <w:rsid w:val="00C006A5"/>
    <w:rsid w:val="00C516E4"/>
    <w:rsid w:val="00C54F64"/>
    <w:rsid w:val="00C6472C"/>
    <w:rsid w:val="00C97916"/>
    <w:rsid w:val="00CB11D8"/>
    <w:rsid w:val="00CC52CC"/>
    <w:rsid w:val="00CD413E"/>
    <w:rsid w:val="00CD4790"/>
    <w:rsid w:val="00CE0736"/>
    <w:rsid w:val="00CF2A78"/>
    <w:rsid w:val="00D20AD0"/>
    <w:rsid w:val="00D22191"/>
    <w:rsid w:val="00D27021"/>
    <w:rsid w:val="00D3014B"/>
    <w:rsid w:val="00D316A2"/>
    <w:rsid w:val="00D6243C"/>
    <w:rsid w:val="00D7769A"/>
    <w:rsid w:val="00D838C7"/>
    <w:rsid w:val="00DA5CDB"/>
    <w:rsid w:val="00DD0AA6"/>
    <w:rsid w:val="00E25CAD"/>
    <w:rsid w:val="00E300B5"/>
    <w:rsid w:val="00E37F3C"/>
    <w:rsid w:val="00E41497"/>
    <w:rsid w:val="00E61777"/>
    <w:rsid w:val="00E65EC6"/>
    <w:rsid w:val="00E70A17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5172"/>
    <w:rsid w:val="00F32F8F"/>
    <w:rsid w:val="00F42619"/>
    <w:rsid w:val="00F506B8"/>
    <w:rsid w:val="00F75B5A"/>
    <w:rsid w:val="00F81CBB"/>
    <w:rsid w:val="00F82509"/>
    <w:rsid w:val="00FA5493"/>
    <w:rsid w:val="00FB1EFB"/>
    <w:rsid w:val="00FC5DF0"/>
    <w:rsid w:val="00FD06AC"/>
    <w:rsid w:val="00FE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1115-762B-4581-8F6E-AC4504F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DF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637A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D104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1043"/>
  </w:style>
  <w:style w:type="paragraph" w:styleId="ad">
    <w:name w:val="header"/>
    <w:basedOn w:val="a"/>
    <w:link w:val="ae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B5A"/>
  </w:style>
  <w:style w:type="paragraph" w:styleId="af">
    <w:name w:val="footer"/>
    <w:basedOn w:val="a"/>
    <w:link w:val="af0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5B5A"/>
  </w:style>
  <w:style w:type="table" w:styleId="af1">
    <w:name w:val="Table Grid"/>
    <w:basedOn w:val="a1"/>
    <w:uiPriority w:val="3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7865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BD79ED"/>
    <w:pPr>
      <w:spacing w:after="0" w:line="240" w:lineRule="auto"/>
    </w:pPr>
  </w:style>
  <w:style w:type="character" w:styleId="af3">
    <w:name w:val="page number"/>
    <w:basedOn w:val="a0"/>
    <w:rsid w:val="00856CF4"/>
  </w:style>
  <w:style w:type="paragraph" w:styleId="2">
    <w:name w:val="List 2"/>
    <w:basedOn w:val="a"/>
    <w:rsid w:val="00856C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00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58023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998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varka.duko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87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aga.ru/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F1C0F-5D5E-424B-B460-074197FDA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28</Pages>
  <Words>7695</Words>
  <Characters>43862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56</cp:revision>
  <cp:lastPrinted>2017-04-14T11:49:00Z</cp:lastPrinted>
  <dcterms:created xsi:type="dcterms:W3CDTF">2017-04-04T05:58:00Z</dcterms:created>
  <dcterms:modified xsi:type="dcterms:W3CDTF">2022-04-21T06:04:00Z</dcterms:modified>
</cp:coreProperties>
</file>